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中网联第三批团体标准目录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70"/>
        <w:gridCol w:w="369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名称（暂定名）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牵头起草单位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网信领域专业化数据分析能力评价要求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中央网信办数据与技术保障中心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智能学习终端内容审核基本规范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教育部教育技术与资源发展中心（中央电教馆）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自媒体信息来源标准指南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中网联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优质直播间认定规范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中网联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网络直播主体信用评价指标体系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中网联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修订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TMxZGEzNWYxOTNmOTFjYzFiMjkyODZkZTZmZGMifQ=="/>
  </w:docVars>
  <w:rsids>
    <w:rsidRoot w:val="565634EE"/>
    <w:rsid w:val="0BAA50B0"/>
    <w:rsid w:val="1F1926BE"/>
    <w:rsid w:val="351240F9"/>
    <w:rsid w:val="430C35E8"/>
    <w:rsid w:val="45824DD2"/>
    <w:rsid w:val="55E65EF2"/>
    <w:rsid w:val="565634EE"/>
    <w:rsid w:val="7C34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2024-04-10T02:54:00Z</dcterms:created>
  <dc:creator>王子</dc:creator>
  <cp:lastModifiedBy>WPS_1703564178</cp:lastModifiedBy>
  <cp:lastPrinted>2024-04-10T08:14:00Z</cp:lastPrinted>
  <dcterms:modified xsi:type="dcterms:W3CDTF">2024-04-10T08:56:21Z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753674C7E2A14D728B6855BDEF921640_13</vt:lpwstr>
  </property>
</Properties>
</file>