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0" w:afterAutospacing="0" w:line="580" w:lineRule="exact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附件2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0" w:afterAutospacing="0"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期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“网联优教”项目申报方案信息表</w:t>
      </w:r>
      <w:bookmarkEnd w:id="0"/>
    </w:p>
    <w:tbl>
      <w:tblPr>
        <w:tblStyle w:val="5"/>
        <w:tblW w:w="13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636"/>
        <w:gridCol w:w="1022"/>
        <w:gridCol w:w="831"/>
        <w:gridCol w:w="1559"/>
        <w:gridCol w:w="1109"/>
        <w:gridCol w:w="1403"/>
        <w:gridCol w:w="1055"/>
        <w:gridCol w:w="854"/>
        <w:gridCol w:w="1238"/>
        <w:gridCol w:w="1134"/>
        <w:gridCol w:w="955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3" w:hRule="atLeast"/>
        </w:trPr>
        <w:tc>
          <w:tcPr>
            <w:tcW w:w="63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979" w:type="dxa"/>
            <w:gridSpan w:val="6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  <w:t>方案中的产品或服务信息</w:t>
            </w:r>
          </w:p>
        </w:tc>
        <w:tc>
          <w:tcPr>
            <w:tcW w:w="5346" w:type="dxa"/>
            <w:gridSpan w:val="5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  <w:t>帮扶意愿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3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63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序号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应用场景/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对象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提供单位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简 介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捐赠数量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市场价值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（万）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时长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36" w:type="dxa"/>
            <w:vMerge w:val="restart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方案1</w:t>
            </w:r>
          </w:p>
        </w:tc>
        <w:tc>
          <w:tcPr>
            <w:tcW w:w="63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22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3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0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5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8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55" w:type="dxa"/>
            <w:vMerge w:val="restart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vMerge w:val="restart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36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22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3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0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5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8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55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36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022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3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0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5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8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55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36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方案2</w:t>
            </w:r>
          </w:p>
        </w:tc>
        <w:tc>
          <w:tcPr>
            <w:tcW w:w="63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22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3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0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5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8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55" w:type="dxa"/>
            <w:vMerge w:val="restart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vMerge w:val="restart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36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22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3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0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5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8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55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36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022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3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0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5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8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55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填表说明：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每个申报产品或服务信息填写一行。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“名称”：软件按著作权登记证书名称填写，强电产品按国家强制性产品认证填写，弱电产品按省级质量检测部门开具的报告填写。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“类别”：硬件（计算机/平板电脑，投影机，交互式电子白板/触摸电视/触摸显示屏，触摸电视电脑一体机/组合式一体机，视频展示台/智能中控系统/扩音系统/问答器，服务器，存储，交换机/路由器，智能学习笔/便携式学习机），软件（备课系统/互动课堂/在线学习/评测诊断，网络教研/远程培训，教务管理/学生管理/资产管理/财务管理/资源管理/运维管理，数字图书馆/家校互通/信息发布系统，综合信息门户/统一身份认证/电子邮件，电子白板软件/视频会议软件），培训（教师应用技能培训、信息技术管理人员培训、信息化理念培训、创业创新意识与能力培训、职业技能培训等），资源（学科类资源，非学科类资源，素质素养类资源，专题教育资源等），研究应用服务（数字资源加工服务、评价与数据服务、师资等人力资源服务等），分类里没有可填其它并注明。（注：如软件</w:t>
      </w:r>
      <w:r>
        <w:rPr>
          <w:rFonts w:hint="default" w:ascii="Times New Roman" w:hAnsi="Times New Roman" w:cs="Times New Roman"/>
          <w:kern w:val="0"/>
          <w:szCs w:val="21"/>
        </w:rPr>
        <w:t>属于教育部教育移动互联网应用程序备案范畴，请注意完成备案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）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 xml:space="preserve">    注：教育移动互联网类软件须注明是否完成教育部备案及备案号（备案平台地址：app.eduyun.cn）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“应用场景/对象”：教育教学的环节及主要用户（教师,学生,学校,管理者）。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“教育类型”：基础教育、职业教育、高等教育、继续或成人教育。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“提供单位”：如果是申报单位自有的，则不用填写，如果有整合其他单位/团队的，则需要注明。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“简介”：简要说明该产品的功能及特点（若空间不足，可另附说明文档）。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“服务人数”：计划提供的方案能够服务的人数，一个班级学生按45人计算，可填概数。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“服务时长”：应能保证用户一个阶段教学过程的完成</w:t>
      </w:r>
      <w:r>
        <w:rPr>
          <w:rFonts w:hint="eastAsia" w:ascii="Times New Roman" w:hAnsi="Times New Roman" w:cs="Times New Roman"/>
          <w:color w:val="000000"/>
          <w:kern w:val="0"/>
          <w:szCs w:val="21"/>
          <w:lang w:eastAsia="zh-CN"/>
        </w:rPr>
        <w:t>；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软件服务时长涵盖安装及后续提供免费运维服务的时间，</w:t>
      </w:r>
      <w:r>
        <w:rPr>
          <w:rFonts w:hint="eastAsia" w:ascii="Times New Roman" w:hAnsi="Times New Roman" w:cs="Times New Roman"/>
          <w:color w:val="000000"/>
          <w:kern w:val="0"/>
          <w:szCs w:val="21"/>
          <w:lang w:val="en-US" w:eastAsia="zh-CN"/>
        </w:rPr>
        <w:t>一般不低于一年；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硬件产品的服务时长一般不低于</w:t>
      </w:r>
      <w:r>
        <w:rPr>
          <w:rFonts w:hint="eastAsia" w:ascii="Times New Roman" w:hAnsi="Times New Roman" w:cs="Times New Roman"/>
          <w:color w:val="000000"/>
          <w:kern w:val="0"/>
          <w:szCs w:val="21"/>
          <w:lang w:val="en-US" w:eastAsia="zh-CN"/>
        </w:rPr>
        <w:t>三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年。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 xml:space="preserve">10.  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“服务地点”：可以是一个具体地方</w:t>
      </w:r>
      <w:r>
        <w:rPr>
          <w:rFonts w:hint="eastAsia" w:ascii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也可以是个</w:t>
      </w: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>区域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范围</w:t>
      </w:r>
      <w:r>
        <w:rPr>
          <w:rFonts w:hint="eastAsia" w:ascii="Times New Roman" w:hAnsi="Times New Roman" w:cs="Times New Roman"/>
          <w:color w:val="000000"/>
          <w:sz w:val="21"/>
          <w:szCs w:val="21"/>
          <w:lang w:eastAsia="zh-CN"/>
        </w:rPr>
        <w:t>（</w:t>
      </w: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>某些省、市、区，或者全国</w:t>
      </w:r>
      <w:r>
        <w:rPr>
          <w:rFonts w:hint="eastAsia" w:ascii="Times New Roman" w:hAnsi="Times New Roman" w:cs="Times New Roman"/>
          <w:color w:val="000000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84893A"/>
    <w:multiLevelType w:val="singleLevel"/>
    <w:tmpl w:val="348489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5MTMxZGEzNWYxOTNmOTFjYzFiMjkyODZkZTZmZGMifQ=="/>
  </w:docVars>
  <w:rsids>
    <w:rsidRoot w:val="42EC0C79"/>
    <w:rsid w:val="42EC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2024-03-18T07:54:00Z</dcterms:created>
  <dc:creator>WPS_1703564178</dc:creator>
  <cp:lastModifiedBy>WPS_1703564178</cp:lastModifiedBy>
  <dcterms:modified xsi:type="dcterms:W3CDTF">2024-03-18T07:55:22Z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B0C29D86D6A749C09DDC4360D033D694_11</vt:lpwstr>
  </property>
</Properties>
</file>